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84" w:rsidRPr="00CE6C84" w:rsidRDefault="00CE6C84" w:rsidP="00CE6C84">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E6C84">
        <w:rPr>
          <w:rFonts w:ascii="Times New Roman" w:eastAsia="Times New Roman" w:hAnsi="Times New Roman" w:cs="Times New Roman"/>
          <w:b/>
          <w:bCs/>
          <w:sz w:val="27"/>
          <w:szCs w:val="27"/>
          <w:lang w:eastAsia="pt-BR"/>
        </w:rPr>
        <w:t>PEDAGOGIA</w:t>
      </w:r>
    </w:p>
    <w:p w:rsidR="00CE6C84" w:rsidRPr="00CE6C84" w:rsidRDefault="00CE6C84" w:rsidP="00CE6C8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t-BR"/>
        </w:rPr>
      </w:pPr>
      <w:r w:rsidRPr="00CE6C84">
        <w:rPr>
          <w:rFonts w:ascii="Times New Roman" w:eastAsia="Times New Roman" w:hAnsi="Times New Roman" w:cs="Times New Roman"/>
          <w:b/>
          <w:bCs/>
          <w:kern w:val="36"/>
          <w:sz w:val="48"/>
          <w:szCs w:val="48"/>
          <w:lang w:eastAsia="pt-BR"/>
        </w:rPr>
        <w:t>Michel Foucault</w:t>
      </w:r>
    </w:p>
    <w:p w:rsidR="00CE6C84" w:rsidRPr="00CE6C84" w:rsidRDefault="00CE6C84" w:rsidP="00CE6C84">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E6C84">
        <w:rPr>
          <w:rFonts w:ascii="Times New Roman" w:eastAsia="Times New Roman" w:hAnsi="Times New Roman" w:cs="Times New Roman"/>
          <w:b/>
          <w:bCs/>
          <w:sz w:val="27"/>
          <w:szCs w:val="27"/>
          <w:lang w:eastAsia="pt-BR"/>
        </w:rPr>
        <w:t xml:space="preserve">Por meio de uma análise histórica inovadora, o filósofo francês viu na educação moderna atitudes de vigilância e adestramento do corpo e da </w:t>
      </w:r>
      <w:proofErr w:type="gramStart"/>
      <w:r w:rsidRPr="00CE6C84">
        <w:rPr>
          <w:rFonts w:ascii="Times New Roman" w:eastAsia="Times New Roman" w:hAnsi="Times New Roman" w:cs="Times New Roman"/>
          <w:b/>
          <w:bCs/>
          <w:sz w:val="27"/>
          <w:szCs w:val="27"/>
          <w:lang w:eastAsia="pt-BR"/>
        </w:rPr>
        <w:t>mente</w:t>
      </w:r>
      <w:proofErr w:type="gramEnd"/>
    </w:p>
    <w:p w:rsidR="00CE6C84" w:rsidRPr="00CE6C84" w:rsidRDefault="00CE6C84" w:rsidP="00CE6C84">
      <w:pPr>
        <w:spacing w:after="0" w:line="240" w:lineRule="auto"/>
        <w:jc w:val="both"/>
        <w:rPr>
          <w:rFonts w:ascii="Times New Roman" w:eastAsia="Times New Roman" w:hAnsi="Times New Roman" w:cs="Times New Roman"/>
          <w:sz w:val="24"/>
          <w:szCs w:val="24"/>
          <w:lang w:eastAsia="pt-BR"/>
        </w:rPr>
      </w:pPr>
    </w:p>
    <w:p w:rsidR="00CE6C84" w:rsidRPr="00CE6C84" w:rsidRDefault="00CE6C84" w:rsidP="00CE6C84">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4467225" cy="2491337"/>
            <wp:effectExtent l="19050" t="0" r="9525" b="0"/>
            <wp:docPr id="2" name="Imagem 2" descr="Foto: Foucault não acreditava que a dominação fosse originária de uma fonte ú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Foucault não acreditava que a dominação fosse originária de uma fonte única"/>
                    <pic:cNvPicPr>
                      <a:picLocks noChangeAspect="1" noChangeArrowheads="1"/>
                    </pic:cNvPicPr>
                  </pic:nvPicPr>
                  <pic:blipFill>
                    <a:blip r:embed="rId4" cstate="print"/>
                    <a:srcRect/>
                    <a:stretch>
                      <a:fillRect/>
                    </a:stretch>
                  </pic:blipFill>
                  <pic:spPr bwMode="auto">
                    <a:xfrm>
                      <a:off x="0" y="0"/>
                      <a:ext cx="4467225" cy="2491337"/>
                    </a:xfrm>
                    <a:prstGeom prst="rect">
                      <a:avLst/>
                    </a:prstGeom>
                    <a:noFill/>
                    <a:ln w="9525">
                      <a:noFill/>
                      <a:miter lim="800000"/>
                      <a:headEnd/>
                      <a:tailEnd/>
                    </a:ln>
                  </pic:spPr>
                </pic:pic>
              </a:graphicData>
            </a:graphic>
          </wp:inline>
        </w:drawing>
      </w:r>
    </w:p>
    <w:p w:rsidR="00CE6C84" w:rsidRPr="00CE6C84" w:rsidRDefault="00CE6C84" w:rsidP="00CE6C84">
      <w:pPr>
        <w:spacing w:after="0" w:line="240" w:lineRule="auto"/>
        <w:jc w:val="center"/>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Foucault não acreditava que a dominação fosse originária de uma fonte única</w:t>
      </w:r>
      <w:r w:rsidRPr="00CE6C84">
        <w:rPr>
          <w:rFonts w:ascii="Times New Roman" w:eastAsia="Times New Roman" w:hAnsi="Times New Roman" w:cs="Times New Roman"/>
          <w:sz w:val="24"/>
          <w:szCs w:val="24"/>
          <w:lang w:eastAsia="pt-BR"/>
        </w:rPr>
        <w:br/>
      </w:r>
      <w:r w:rsidRPr="00CE6C84">
        <w:rPr>
          <w:rFonts w:ascii="Times New Roman" w:eastAsia="Times New Roman" w:hAnsi="Times New Roman" w:cs="Times New Roman"/>
          <w:sz w:val="24"/>
          <w:szCs w:val="24"/>
          <w:lang w:eastAsia="pt-BR"/>
        </w:rPr>
        <w:br/>
      </w:r>
      <w:proofErr w:type="gramStart"/>
      <w:r w:rsidRPr="00CE6C84">
        <w:rPr>
          <w:rFonts w:ascii="Times New Roman" w:eastAsia="Times New Roman" w:hAnsi="Times New Roman" w:cs="Times New Roman"/>
          <w:sz w:val="24"/>
          <w:szCs w:val="24"/>
          <w:lang w:eastAsia="pt-BR"/>
        </w:rPr>
        <w:t>“</w:t>
      </w:r>
      <w:proofErr w:type="gramEnd"/>
      <w:r w:rsidRPr="00CE6C84">
        <w:rPr>
          <w:rFonts w:ascii="Times New Roman" w:eastAsia="Times New Roman" w:hAnsi="Times New Roman" w:cs="Times New Roman"/>
          <w:sz w:val="24"/>
          <w:szCs w:val="24"/>
          <w:lang w:eastAsia="pt-BR"/>
        </w:rPr>
        <w:t xml:space="preserve">As luzes que descobriram as liberdades inventaram também as disciplinas” </w:t>
      </w:r>
      <w:r w:rsidRPr="00CE6C84">
        <w:rPr>
          <w:rFonts w:ascii="Times New Roman" w:eastAsia="Times New Roman" w:hAnsi="Times New Roman" w:cs="Times New Roman"/>
          <w:sz w:val="24"/>
          <w:szCs w:val="24"/>
          <w:lang w:eastAsia="pt-BR"/>
        </w:rPr>
        <w:br/>
      </w:r>
      <w:r w:rsidRPr="00CE6C84">
        <w:rPr>
          <w:rFonts w:ascii="Times New Roman" w:eastAsia="Times New Roman" w:hAnsi="Times New Roman" w:cs="Times New Roman"/>
          <w:sz w:val="24"/>
          <w:szCs w:val="24"/>
          <w:lang w:eastAsia="pt-BR"/>
        </w:rPr>
        <w:br/>
      </w:r>
      <w:r w:rsidRPr="00CE6C84">
        <w:rPr>
          <w:rFonts w:ascii="Times New Roman" w:eastAsia="Times New Roman" w:hAnsi="Times New Roman" w:cs="Times New Roman"/>
          <w:sz w:val="24"/>
          <w:szCs w:val="24"/>
          <w:lang w:eastAsia="pt-BR"/>
        </w:rPr>
        <w:br/>
        <w:t xml:space="preserve">Michel Foucault nasceu em 1926 em </w:t>
      </w:r>
      <w:proofErr w:type="spellStart"/>
      <w:r w:rsidRPr="00CE6C84">
        <w:rPr>
          <w:rFonts w:ascii="Times New Roman" w:eastAsia="Times New Roman" w:hAnsi="Times New Roman" w:cs="Times New Roman"/>
          <w:sz w:val="24"/>
          <w:szCs w:val="24"/>
          <w:lang w:eastAsia="pt-BR"/>
        </w:rPr>
        <w:t>Poitiers</w:t>
      </w:r>
      <w:proofErr w:type="spellEnd"/>
      <w:r w:rsidRPr="00CE6C84">
        <w:rPr>
          <w:rFonts w:ascii="Times New Roman" w:eastAsia="Times New Roman" w:hAnsi="Times New Roman" w:cs="Times New Roman"/>
          <w:sz w:val="24"/>
          <w:szCs w:val="24"/>
          <w:lang w:eastAsia="pt-BR"/>
        </w:rPr>
        <w:t xml:space="preserve">, no sul da França, numa rica família de médicos. Aos 20 anos foi estudar psicologia e filosofia na </w:t>
      </w:r>
      <w:proofErr w:type="spellStart"/>
      <w:r w:rsidRPr="00CE6C84">
        <w:rPr>
          <w:rFonts w:ascii="Times New Roman" w:eastAsia="Times New Roman" w:hAnsi="Times New Roman" w:cs="Times New Roman"/>
          <w:sz w:val="24"/>
          <w:szCs w:val="24"/>
          <w:lang w:eastAsia="pt-BR"/>
        </w:rPr>
        <w:t>École</w:t>
      </w:r>
      <w:proofErr w:type="spellEnd"/>
      <w:r w:rsidRPr="00CE6C84">
        <w:rPr>
          <w:rFonts w:ascii="Times New Roman" w:eastAsia="Times New Roman" w:hAnsi="Times New Roman" w:cs="Times New Roman"/>
          <w:sz w:val="24"/>
          <w:szCs w:val="24"/>
          <w:lang w:eastAsia="pt-BR"/>
        </w:rPr>
        <w:t xml:space="preserve"> </w:t>
      </w:r>
      <w:proofErr w:type="spellStart"/>
      <w:r w:rsidRPr="00CE6C84">
        <w:rPr>
          <w:rFonts w:ascii="Times New Roman" w:eastAsia="Times New Roman" w:hAnsi="Times New Roman" w:cs="Times New Roman"/>
          <w:sz w:val="24"/>
          <w:szCs w:val="24"/>
          <w:lang w:eastAsia="pt-BR"/>
        </w:rPr>
        <w:t>Normale</w:t>
      </w:r>
      <w:proofErr w:type="spellEnd"/>
      <w:r w:rsidRPr="00CE6C84">
        <w:rPr>
          <w:rFonts w:ascii="Times New Roman" w:eastAsia="Times New Roman" w:hAnsi="Times New Roman" w:cs="Times New Roman"/>
          <w:sz w:val="24"/>
          <w:szCs w:val="24"/>
          <w:lang w:eastAsia="pt-BR"/>
        </w:rPr>
        <w:t xml:space="preserve"> </w:t>
      </w:r>
      <w:proofErr w:type="spellStart"/>
      <w:r w:rsidRPr="00CE6C84">
        <w:rPr>
          <w:rFonts w:ascii="Times New Roman" w:eastAsia="Times New Roman" w:hAnsi="Times New Roman" w:cs="Times New Roman"/>
          <w:sz w:val="24"/>
          <w:szCs w:val="24"/>
          <w:lang w:eastAsia="pt-BR"/>
        </w:rPr>
        <w:t>Superieure</w:t>
      </w:r>
      <w:proofErr w:type="spellEnd"/>
      <w:r w:rsidRPr="00CE6C84">
        <w:rPr>
          <w:rFonts w:ascii="Times New Roman" w:eastAsia="Times New Roman" w:hAnsi="Times New Roman" w:cs="Times New Roman"/>
          <w:sz w:val="24"/>
          <w:szCs w:val="24"/>
          <w:lang w:eastAsia="pt-BR"/>
        </w:rPr>
        <w:t xml:space="preserve">, em Paris, período de uma passagem relâmpago pelo Partido Comunista. Obteve o diploma em psicopatologia em 1952, passando a lecionar na Universidade de </w:t>
      </w:r>
      <w:proofErr w:type="spellStart"/>
      <w:r w:rsidRPr="00CE6C84">
        <w:rPr>
          <w:rFonts w:ascii="Times New Roman" w:eastAsia="Times New Roman" w:hAnsi="Times New Roman" w:cs="Times New Roman"/>
          <w:sz w:val="24"/>
          <w:szCs w:val="24"/>
          <w:lang w:eastAsia="pt-BR"/>
        </w:rPr>
        <w:t>Lille</w:t>
      </w:r>
      <w:proofErr w:type="spellEnd"/>
      <w:r w:rsidRPr="00CE6C84">
        <w:rPr>
          <w:rFonts w:ascii="Times New Roman" w:eastAsia="Times New Roman" w:hAnsi="Times New Roman" w:cs="Times New Roman"/>
          <w:sz w:val="24"/>
          <w:szCs w:val="24"/>
          <w:lang w:eastAsia="pt-BR"/>
        </w:rPr>
        <w:t xml:space="preserve">. Dois anos depois, publicou o primeiro livro, Doença Mental e Personalidade. Em 1961, defendeu na Universidade Sorbonne a tese que deu origem ao livro A História da Loucura. Entre 1963 e 1977, integrou o conselho editorial da revista Critique. Em meados dos anos 1960, sua obra começou a repercutir fora dos círculos acadêmicos. Lecionou entre 1968 e 1969 na Universidade de </w:t>
      </w:r>
      <w:proofErr w:type="spellStart"/>
      <w:r w:rsidRPr="00CE6C84">
        <w:rPr>
          <w:rFonts w:ascii="Times New Roman" w:eastAsia="Times New Roman" w:hAnsi="Times New Roman" w:cs="Times New Roman"/>
          <w:sz w:val="24"/>
          <w:szCs w:val="24"/>
          <w:lang w:eastAsia="pt-BR"/>
        </w:rPr>
        <w:t>Vincennes</w:t>
      </w:r>
      <w:proofErr w:type="spellEnd"/>
      <w:r w:rsidRPr="00CE6C84">
        <w:rPr>
          <w:rFonts w:ascii="Times New Roman" w:eastAsia="Times New Roman" w:hAnsi="Times New Roman" w:cs="Times New Roman"/>
          <w:sz w:val="24"/>
          <w:szCs w:val="24"/>
          <w:lang w:eastAsia="pt-BR"/>
        </w:rPr>
        <w:t xml:space="preserve"> e em seguida assumiu a cadeira de História dos Sistemas de Pensamento no </w:t>
      </w:r>
      <w:proofErr w:type="spellStart"/>
      <w:r w:rsidRPr="00CE6C84">
        <w:rPr>
          <w:rFonts w:ascii="Times New Roman" w:eastAsia="Times New Roman" w:hAnsi="Times New Roman" w:cs="Times New Roman"/>
          <w:sz w:val="24"/>
          <w:szCs w:val="24"/>
          <w:lang w:eastAsia="pt-BR"/>
        </w:rPr>
        <w:t>Collège</w:t>
      </w:r>
      <w:proofErr w:type="spellEnd"/>
      <w:r w:rsidRPr="00CE6C84">
        <w:rPr>
          <w:rFonts w:ascii="Times New Roman" w:eastAsia="Times New Roman" w:hAnsi="Times New Roman" w:cs="Times New Roman"/>
          <w:sz w:val="24"/>
          <w:szCs w:val="24"/>
          <w:lang w:eastAsia="pt-BR"/>
        </w:rPr>
        <w:t xml:space="preserve"> de France, alternando intensas pesquisas com longos períodos no exterior. A partir dos anos 1970, militou no Grupo de Informações sobre Prisões. Entre suas principais obras estão História </w:t>
      </w:r>
      <w:r w:rsidRPr="00CE6C84">
        <w:rPr>
          <w:rFonts w:ascii="Times New Roman" w:eastAsia="Times New Roman" w:hAnsi="Times New Roman" w:cs="Times New Roman"/>
          <w:sz w:val="24"/>
          <w:szCs w:val="24"/>
          <w:lang w:eastAsia="pt-BR"/>
        </w:rPr>
        <w:br/>
        <w:t xml:space="preserve">da Sexualidade e Vigiar e Punir. Foucault morreu de </w:t>
      </w:r>
      <w:proofErr w:type="spellStart"/>
      <w:proofErr w:type="gramStart"/>
      <w:r w:rsidRPr="00CE6C84">
        <w:rPr>
          <w:rFonts w:ascii="Times New Roman" w:eastAsia="Times New Roman" w:hAnsi="Times New Roman" w:cs="Times New Roman"/>
          <w:sz w:val="24"/>
          <w:szCs w:val="24"/>
          <w:lang w:eastAsia="pt-BR"/>
        </w:rPr>
        <w:t>aids</w:t>
      </w:r>
      <w:proofErr w:type="spellEnd"/>
      <w:proofErr w:type="gramEnd"/>
      <w:r w:rsidRPr="00CE6C84">
        <w:rPr>
          <w:rFonts w:ascii="Times New Roman" w:eastAsia="Times New Roman" w:hAnsi="Times New Roman" w:cs="Times New Roman"/>
          <w:sz w:val="24"/>
          <w:szCs w:val="24"/>
          <w:lang w:eastAsia="pt-BR"/>
        </w:rPr>
        <w:t xml:space="preserve">, em 1984. </w:t>
      </w:r>
      <w:r w:rsidRPr="00CE6C84">
        <w:rPr>
          <w:rFonts w:ascii="Times New Roman" w:eastAsia="Times New Roman" w:hAnsi="Times New Roman" w:cs="Times New Roman"/>
          <w:sz w:val="24"/>
          <w:szCs w:val="24"/>
          <w:lang w:eastAsia="pt-BR"/>
        </w:rPr>
        <w:br/>
      </w:r>
      <w:r w:rsidRPr="00CE6C84">
        <w:rPr>
          <w:rFonts w:ascii="Times New Roman" w:eastAsia="Times New Roman" w:hAnsi="Times New Roman" w:cs="Times New Roman"/>
          <w:sz w:val="24"/>
          <w:szCs w:val="24"/>
          <w:lang w:eastAsia="pt-BR"/>
        </w:rPr>
        <w:br/>
        <w:t xml:space="preserve">Poucos pensadores da segunda metade do século 20 alcançaram repercussão tão rápida e ampla quanto o francês Michel Foucault. Por ter proposto abordagens inovadoras para entender as instituições e os sistemas de pensamento, a obra de Foucault tornou-se referência em uma grande abrangência de campos do conhecimento. Em seus estudos de investigação histórica, o filósofo tratou diretamente das escolas e das </w:t>
      </w:r>
      <w:proofErr w:type="spellStart"/>
      <w:r w:rsidRPr="00CE6C84">
        <w:rPr>
          <w:rFonts w:ascii="Times New Roman" w:eastAsia="Times New Roman" w:hAnsi="Times New Roman" w:cs="Times New Roman"/>
          <w:sz w:val="24"/>
          <w:szCs w:val="24"/>
          <w:lang w:eastAsia="pt-BR"/>
        </w:rPr>
        <w:t>idéias</w:t>
      </w:r>
      <w:proofErr w:type="spellEnd"/>
      <w:r w:rsidRPr="00CE6C84">
        <w:rPr>
          <w:rFonts w:ascii="Times New Roman" w:eastAsia="Times New Roman" w:hAnsi="Times New Roman" w:cs="Times New Roman"/>
          <w:sz w:val="24"/>
          <w:szCs w:val="24"/>
          <w:lang w:eastAsia="pt-BR"/>
        </w:rPr>
        <w:t xml:space="preserve"> pedagógicas na Idade Moderna. Além disso, vem inspirando uma grande variedade de pesquisas </w:t>
      </w:r>
      <w:r w:rsidRPr="00CE6C84">
        <w:rPr>
          <w:rFonts w:ascii="Times New Roman" w:eastAsia="Times New Roman" w:hAnsi="Times New Roman" w:cs="Times New Roman"/>
          <w:sz w:val="24"/>
          <w:szCs w:val="24"/>
          <w:lang w:eastAsia="pt-BR"/>
        </w:rPr>
        <w:lastRenderedPageBreak/>
        <w:t xml:space="preserve">sobre educação em diversos países. “Foi Foucault quem pela primeira vez mostrou que, antes de reproduzir, a escola moderna produziu, e continua produzindo, um determinado tipo de sociedade”, diz Alfredo </w:t>
      </w:r>
      <w:proofErr w:type="spellStart"/>
      <w:r w:rsidRPr="00CE6C84">
        <w:rPr>
          <w:rFonts w:ascii="Times New Roman" w:eastAsia="Times New Roman" w:hAnsi="Times New Roman" w:cs="Times New Roman"/>
          <w:sz w:val="24"/>
          <w:szCs w:val="24"/>
          <w:lang w:eastAsia="pt-BR"/>
        </w:rPr>
        <w:t>Veiga-Neto</w:t>
      </w:r>
      <w:proofErr w:type="spellEnd"/>
      <w:r w:rsidRPr="00CE6C84">
        <w:rPr>
          <w:rFonts w:ascii="Times New Roman" w:eastAsia="Times New Roman" w:hAnsi="Times New Roman" w:cs="Times New Roman"/>
          <w:sz w:val="24"/>
          <w:szCs w:val="24"/>
          <w:lang w:eastAsia="pt-BR"/>
        </w:rPr>
        <w:t xml:space="preserve">, professor da Universidade Federal do Rio Grande do Sul. </w:t>
      </w:r>
      <w:r w:rsidRPr="00CE6C84">
        <w:rPr>
          <w:rFonts w:ascii="Times New Roman" w:eastAsia="Times New Roman" w:hAnsi="Times New Roman" w:cs="Times New Roman"/>
          <w:sz w:val="24"/>
          <w:szCs w:val="24"/>
          <w:lang w:eastAsia="pt-BR"/>
        </w:rPr>
        <w:br/>
      </w:r>
      <w:r w:rsidRPr="00CE6C84">
        <w:rPr>
          <w:rFonts w:ascii="Times New Roman" w:eastAsia="Times New Roman" w:hAnsi="Times New Roman" w:cs="Times New Roman"/>
          <w:sz w:val="24"/>
          <w:szCs w:val="24"/>
          <w:lang w:eastAsia="pt-BR"/>
        </w:rPr>
        <w:br/>
        <w:t xml:space="preserve">Em vez de tentar responder ou discutir as questões filosóficas tradicionais, Foucault desenvolveu critérios de questionamento e crítica ao modo como elas são encaradas. A primeira </w:t>
      </w:r>
      <w:proofErr w:type="spellStart"/>
      <w:r w:rsidRPr="00CE6C84">
        <w:rPr>
          <w:rFonts w:ascii="Times New Roman" w:eastAsia="Times New Roman" w:hAnsi="Times New Roman" w:cs="Times New Roman"/>
          <w:sz w:val="24"/>
          <w:szCs w:val="24"/>
          <w:lang w:eastAsia="pt-BR"/>
        </w:rPr>
        <w:t>conseqüência</w:t>
      </w:r>
      <w:proofErr w:type="spellEnd"/>
      <w:r w:rsidRPr="00CE6C84">
        <w:rPr>
          <w:rFonts w:ascii="Times New Roman" w:eastAsia="Times New Roman" w:hAnsi="Times New Roman" w:cs="Times New Roman"/>
          <w:sz w:val="24"/>
          <w:szCs w:val="24"/>
          <w:lang w:eastAsia="pt-BR"/>
        </w:rPr>
        <w:t xml:space="preserve"> desse procedimento é mostrar que categorias como razão, método científico e até mesmo a noção de homem não são eternas, mas vinculadas a sistemas circunscritos historicamente. Para ele, não há universalidade nem unidade nessas categorias e também não existe uma evolução histórica linear. O peso das circunstâncias não significa, no entanto, que o pensador identificasse mecanismos que determinam o curso dos fatos e os acontecimentos, como o positivismo e o marxismo. </w:t>
      </w:r>
      <w:r w:rsidRPr="00CE6C84">
        <w:rPr>
          <w:rFonts w:ascii="Times New Roman" w:eastAsia="Times New Roman" w:hAnsi="Times New Roman" w:cs="Times New Roman"/>
          <w:sz w:val="24"/>
          <w:szCs w:val="24"/>
          <w:lang w:eastAsia="pt-BR"/>
        </w:rPr>
        <w:br/>
      </w:r>
      <w:r w:rsidRPr="00CE6C84">
        <w:rPr>
          <w:rFonts w:ascii="Times New Roman" w:eastAsia="Times New Roman" w:hAnsi="Times New Roman" w:cs="Times New Roman"/>
          <w:sz w:val="24"/>
          <w:szCs w:val="24"/>
          <w:lang w:eastAsia="pt-BR"/>
        </w:rPr>
        <w:br/>
        <w:t xml:space="preserve">Investigando o conceito de homem no qual se sustentavam as ciências naturais e humanas desde o </w:t>
      </w:r>
      <w:proofErr w:type="spellStart"/>
      <w:proofErr w:type="gramStart"/>
      <w:r w:rsidRPr="00CE6C84">
        <w:rPr>
          <w:rFonts w:ascii="Times New Roman" w:eastAsia="Times New Roman" w:hAnsi="Times New Roman" w:cs="Times New Roman"/>
          <w:sz w:val="24"/>
          <w:szCs w:val="24"/>
          <w:lang w:eastAsia="pt-BR"/>
        </w:rPr>
        <w:t>iIuminismo</w:t>
      </w:r>
      <w:proofErr w:type="spellEnd"/>
      <w:proofErr w:type="gramEnd"/>
      <w:r w:rsidRPr="00CE6C84">
        <w:rPr>
          <w:rFonts w:ascii="Times New Roman" w:eastAsia="Times New Roman" w:hAnsi="Times New Roman" w:cs="Times New Roman"/>
          <w:sz w:val="24"/>
          <w:szCs w:val="24"/>
          <w:lang w:eastAsia="pt-BR"/>
        </w:rPr>
        <w:t xml:space="preserve">, Foucault observou um discurso em que coexistem o papel de objeto, submetido à ação da natureza, e de sujeito, capaz de apreender o mundo e </w:t>
      </w:r>
      <w:proofErr w:type="spellStart"/>
      <w:r w:rsidRPr="00CE6C84">
        <w:rPr>
          <w:rFonts w:ascii="Times New Roman" w:eastAsia="Times New Roman" w:hAnsi="Times New Roman" w:cs="Times New Roman"/>
          <w:sz w:val="24"/>
          <w:szCs w:val="24"/>
          <w:lang w:eastAsia="pt-BR"/>
        </w:rPr>
        <w:t>modificálo</w:t>
      </w:r>
      <w:proofErr w:type="spellEnd"/>
      <w:r w:rsidRPr="00CE6C84">
        <w:rPr>
          <w:rFonts w:ascii="Times New Roman" w:eastAsia="Times New Roman" w:hAnsi="Times New Roman" w:cs="Times New Roman"/>
          <w:sz w:val="24"/>
          <w:szCs w:val="24"/>
          <w:lang w:eastAsia="pt-BR"/>
        </w:rPr>
        <w:t>. Mas o filósofo negou a possibilidade dessa convivência. Segundo ele, há apenas sujeitos, que variam de uma época para outra ou de um lugar para outro, dependendo de suas interações.</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 </w:t>
      </w:r>
    </w:p>
    <w:p w:rsidR="00CE6C84" w:rsidRPr="00CE6C84" w:rsidRDefault="00CE6C84" w:rsidP="00CE6C84">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E6C84">
        <w:rPr>
          <w:rFonts w:ascii="Times New Roman" w:eastAsia="Times New Roman" w:hAnsi="Times New Roman" w:cs="Times New Roman"/>
          <w:b/>
          <w:bCs/>
          <w:sz w:val="27"/>
          <w:szCs w:val="27"/>
          <w:lang w:eastAsia="pt-BR"/>
        </w:rPr>
        <w:t>Disciplina e modernidade</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 xml:space="preserve">Foucault concluiu, no entanto, que a concepção do homem como objeto foi necessária na emergência e manutenção da Idade Moderna, porque dá às instituições a possibilidade de modificar o corpo e a mente. Entre essas instituições se inclui a educação. O conceito definidor da modernidade, segundo o francês, a disciplina – um instrumento de dominação e controle destinado a suprimir ou domesticar os comportamentos divergentes. Portanto, </w:t>
      </w:r>
      <w:proofErr w:type="gramStart"/>
      <w:r w:rsidRPr="00CE6C84">
        <w:rPr>
          <w:rFonts w:ascii="Times New Roman" w:eastAsia="Times New Roman" w:hAnsi="Times New Roman" w:cs="Times New Roman"/>
          <w:sz w:val="24"/>
          <w:szCs w:val="24"/>
          <w:lang w:eastAsia="pt-BR"/>
        </w:rPr>
        <w:t>ao mesmo tempo que</w:t>
      </w:r>
      <w:proofErr w:type="gramEnd"/>
      <w:r w:rsidRPr="00CE6C84">
        <w:rPr>
          <w:rFonts w:ascii="Times New Roman" w:eastAsia="Times New Roman" w:hAnsi="Times New Roman" w:cs="Times New Roman"/>
          <w:sz w:val="24"/>
          <w:szCs w:val="24"/>
          <w:lang w:eastAsia="pt-BR"/>
        </w:rPr>
        <w:t xml:space="preserve"> o iluminismo consolidou um grande número de instituições de assistência e proteção aos cidadãos – como família, hospitais, prisões e escolas –, também inseriu nelas mecanismos que os controlam e os mantêm na iminência da punição. Esses mecanismos formariam o que Focault chamou de tecnologia política, com poderes de manejar espaço, tempo e registro de informações – tendo como elemento unificador a hierarquia. “As sociedades modernas não são disciplinadas, mas disciplinares: o que não significa que todos nós estejamos igual e irremediavelmente presos às disciplinas”, diz </w:t>
      </w:r>
      <w:proofErr w:type="spellStart"/>
      <w:r w:rsidRPr="00CE6C84">
        <w:rPr>
          <w:rFonts w:ascii="Times New Roman" w:eastAsia="Times New Roman" w:hAnsi="Times New Roman" w:cs="Times New Roman"/>
          <w:sz w:val="24"/>
          <w:szCs w:val="24"/>
          <w:lang w:eastAsia="pt-BR"/>
        </w:rPr>
        <w:t>Veiga-Neto</w:t>
      </w:r>
      <w:proofErr w:type="spellEnd"/>
      <w:r w:rsidRPr="00CE6C84">
        <w:rPr>
          <w:rFonts w:ascii="Times New Roman" w:eastAsia="Times New Roman" w:hAnsi="Times New Roman" w:cs="Times New Roman"/>
          <w:sz w:val="24"/>
          <w:szCs w:val="24"/>
          <w:lang w:eastAsia="pt-BR"/>
        </w:rPr>
        <w:t>.</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 xml:space="preserve">O filósofo não acreditava que a dominação e o poder sejam originários de uma única fonte – como o Estado ou as classes dominantes –, mas que são exercidos em várias direções, cotidianamente, em escala múltipla (um de seus livros se intitula Microfísica do Poder). Esse exercício também não era necessariamente opressor, podendo estar a serviço, por exemplo, da criação. Foucault via na dinâmica entre diversas instituições e </w:t>
      </w:r>
      <w:proofErr w:type="spellStart"/>
      <w:r w:rsidRPr="00CE6C84">
        <w:rPr>
          <w:rFonts w:ascii="Times New Roman" w:eastAsia="Times New Roman" w:hAnsi="Times New Roman" w:cs="Times New Roman"/>
          <w:sz w:val="24"/>
          <w:szCs w:val="24"/>
          <w:lang w:eastAsia="pt-BR"/>
        </w:rPr>
        <w:t>idéias</w:t>
      </w:r>
      <w:proofErr w:type="spellEnd"/>
      <w:r w:rsidRPr="00CE6C84">
        <w:rPr>
          <w:rFonts w:ascii="Times New Roman" w:eastAsia="Times New Roman" w:hAnsi="Times New Roman" w:cs="Times New Roman"/>
          <w:sz w:val="24"/>
          <w:szCs w:val="24"/>
          <w:lang w:eastAsia="pt-BR"/>
        </w:rPr>
        <w:t xml:space="preserve"> uma teia complexa, em que não se pode falar do conhecimento como causa ou efeito de outros fenômenos. Para dar conta dessa complexidade, o pensador criou o conceito de poder-conhecimento. Segundo ele, não há relação de poder que não seja acompanhada da criação de saber e vice-versa. “Com base nesse entendimento, podemos agir produtivamente contra aquilo que não queremos ser e ensaiar novas maneiras de organizar o mundo em que vivemos”, explica </w:t>
      </w:r>
      <w:proofErr w:type="spellStart"/>
      <w:r w:rsidRPr="00CE6C84">
        <w:rPr>
          <w:rFonts w:ascii="Times New Roman" w:eastAsia="Times New Roman" w:hAnsi="Times New Roman" w:cs="Times New Roman"/>
          <w:sz w:val="24"/>
          <w:szCs w:val="24"/>
          <w:lang w:eastAsia="pt-BR"/>
        </w:rPr>
        <w:t>Veiga-Neto</w:t>
      </w:r>
      <w:proofErr w:type="spellEnd"/>
      <w:r w:rsidRPr="00CE6C84">
        <w:rPr>
          <w:rFonts w:ascii="Times New Roman" w:eastAsia="Times New Roman" w:hAnsi="Times New Roman" w:cs="Times New Roman"/>
          <w:sz w:val="24"/>
          <w:szCs w:val="24"/>
          <w:lang w:eastAsia="pt-BR"/>
        </w:rPr>
        <w:t>.</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lastRenderedPageBreak/>
        <w:t> </w:t>
      </w:r>
    </w:p>
    <w:p w:rsidR="00CE6C84" w:rsidRPr="00CE6C84" w:rsidRDefault="00CE6C84" w:rsidP="00CE6C84">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E6C84">
        <w:rPr>
          <w:rFonts w:ascii="Times New Roman" w:eastAsia="Times New Roman" w:hAnsi="Times New Roman" w:cs="Times New Roman"/>
          <w:b/>
          <w:bCs/>
          <w:sz w:val="27"/>
          <w:szCs w:val="27"/>
          <w:lang w:eastAsia="pt-BR"/>
        </w:rPr>
        <w:t>Arqueologia do saber</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 xml:space="preserve">A contestação e a revisão de </w:t>
      </w:r>
      <w:proofErr w:type="gramStart"/>
      <w:r w:rsidRPr="00CE6C84">
        <w:rPr>
          <w:rFonts w:ascii="Times New Roman" w:eastAsia="Times New Roman" w:hAnsi="Times New Roman" w:cs="Times New Roman"/>
          <w:sz w:val="24"/>
          <w:szCs w:val="24"/>
          <w:lang w:eastAsia="pt-BR"/>
        </w:rPr>
        <w:t>conceitos operadas</w:t>
      </w:r>
      <w:proofErr w:type="gramEnd"/>
      <w:r w:rsidRPr="00CE6C84">
        <w:rPr>
          <w:rFonts w:ascii="Times New Roman" w:eastAsia="Times New Roman" w:hAnsi="Times New Roman" w:cs="Times New Roman"/>
          <w:sz w:val="24"/>
          <w:szCs w:val="24"/>
          <w:lang w:eastAsia="pt-BR"/>
        </w:rPr>
        <w:t xml:space="preserve"> por Foucault criaram a necessidade de refazer percursos históricos. Não é sobre os governos e as nações que ele concentra seus estudos, mas sobre os sistemas prisionais, a sexualidade, a loucura, a medicina etc. Três fases se sucederam em sua obra. A da arqueologia do conhecimento é marcada pela análise dos discursos ao longo do tempo, de acordo com as circunstâncias históricas, em busca de um saber que não foi sistematizado. A genealógica corresponde a um conjunto de investigações das correlações de forças que permitem a emergência de um discurso, com ênfase na passagem do que é interditado para o que se torna legítimo ou tolerado. Finalmente, a fase ética centra o foco nas práticas por meio das quais os seres humanos exercem a dominação e a subjetivação, conceito que corresponde, aproximadamente, a assumir um papel histórico.</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 </w:t>
      </w:r>
    </w:p>
    <w:p w:rsidR="00CE6C84" w:rsidRPr="00CE6C84" w:rsidRDefault="00CE6C84" w:rsidP="00CE6C84">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E6C84">
        <w:rPr>
          <w:rFonts w:ascii="Times New Roman" w:eastAsia="Times New Roman" w:hAnsi="Times New Roman" w:cs="Times New Roman"/>
          <w:b/>
          <w:bCs/>
          <w:sz w:val="27"/>
          <w:szCs w:val="27"/>
          <w:lang w:eastAsia="pt-BR"/>
        </w:rPr>
        <w:t xml:space="preserve">A </w:t>
      </w:r>
      <w:proofErr w:type="spellStart"/>
      <w:r w:rsidRPr="00CE6C84">
        <w:rPr>
          <w:rFonts w:ascii="Times New Roman" w:eastAsia="Times New Roman" w:hAnsi="Times New Roman" w:cs="Times New Roman"/>
          <w:b/>
          <w:bCs/>
          <w:sz w:val="27"/>
          <w:szCs w:val="27"/>
          <w:lang w:eastAsia="pt-BR"/>
        </w:rPr>
        <w:t>docilização</w:t>
      </w:r>
      <w:proofErr w:type="spellEnd"/>
      <w:r w:rsidRPr="00CE6C84">
        <w:rPr>
          <w:rFonts w:ascii="Times New Roman" w:eastAsia="Times New Roman" w:hAnsi="Times New Roman" w:cs="Times New Roman"/>
          <w:b/>
          <w:bCs/>
          <w:sz w:val="27"/>
          <w:szCs w:val="27"/>
          <w:lang w:eastAsia="pt-BR"/>
        </w:rPr>
        <w:t xml:space="preserve"> do corpo no espaço e no tempo</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 xml:space="preserve">Para Foucault, a escola é uma das "instituições de </w:t>
      </w:r>
      <w:proofErr w:type="spellStart"/>
      <w:r w:rsidRPr="00CE6C84">
        <w:rPr>
          <w:rFonts w:ascii="Times New Roman" w:eastAsia="Times New Roman" w:hAnsi="Times New Roman" w:cs="Times New Roman"/>
          <w:sz w:val="24"/>
          <w:szCs w:val="24"/>
          <w:lang w:eastAsia="pt-BR"/>
        </w:rPr>
        <w:t>seqüestro</w:t>
      </w:r>
      <w:proofErr w:type="spellEnd"/>
      <w:r w:rsidRPr="00CE6C84">
        <w:rPr>
          <w:rFonts w:ascii="Times New Roman" w:eastAsia="Times New Roman" w:hAnsi="Times New Roman" w:cs="Times New Roman"/>
          <w:sz w:val="24"/>
          <w:szCs w:val="24"/>
          <w:lang w:eastAsia="pt-BR"/>
        </w:rPr>
        <w:t xml:space="preserve">", como o hospital, o quartel e a prisão. "São aquelas instituições que retiram compulsoriamente os indivíduos do espaço familiar ou social mais amplo e os internam, durante um período longo, para moldar suas condutas, disciplinar seus comportamentos, formatar aquilo que pensam etc.", diz Alfredo </w:t>
      </w:r>
      <w:proofErr w:type="spellStart"/>
      <w:r w:rsidRPr="00CE6C84">
        <w:rPr>
          <w:rFonts w:ascii="Times New Roman" w:eastAsia="Times New Roman" w:hAnsi="Times New Roman" w:cs="Times New Roman"/>
          <w:sz w:val="24"/>
          <w:szCs w:val="24"/>
          <w:lang w:eastAsia="pt-BR"/>
        </w:rPr>
        <w:t>Veiga-Neto</w:t>
      </w:r>
      <w:proofErr w:type="spellEnd"/>
      <w:r w:rsidRPr="00CE6C84">
        <w:rPr>
          <w:rFonts w:ascii="Times New Roman" w:eastAsia="Times New Roman" w:hAnsi="Times New Roman" w:cs="Times New Roman"/>
          <w:sz w:val="24"/>
          <w:szCs w:val="24"/>
          <w:lang w:eastAsia="pt-BR"/>
        </w:rPr>
        <w:t xml:space="preserve">. Com o advento da Idade Moderna, tais instituições deixam de </w:t>
      </w:r>
      <w:proofErr w:type="gramStart"/>
      <w:r w:rsidRPr="00CE6C84">
        <w:rPr>
          <w:rFonts w:ascii="Times New Roman" w:eastAsia="Times New Roman" w:hAnsi="Times New Roman" w:cs="Times New Roman"/>
          <w:sz w:val="24"/>
          <w:szCs w:val="24"/>
          <w:lang w:eastAsia="pt-BR"/>
        </w:rPr>
        <w:t>ser</w:t>
      </w:r>
      <w:proofErr w:type="gramEnd"/>
      <w:r w:rsidRPr="00CE6C84">
        <w:rPr>
          <w:rFonts w:ascii="Times New Roman" w:eastAsia="Times New Roman" w:hAnsi="Times New Roman" w:cs="Times New Roman"/>
          <w:sz w:val="24"/>
          <w:szCs w:val="24"/>
          <w:lang w:eastAsia="pt-BR"/>
        </w:rPr>
        <w:t xml:space="preserve"> lugares de suplício, como castigos corporais, para se tornarem locais de criação de "corpos dóceis". A </w:t>
      </w:r>
      <w:proofErr w:type="spellStart"/>
      <w:r w:rsidRPr="00CE6C84">
        <w:rPr>
          <w:rFonts w:ascii="Times New Roman" w:eastAsia="Times New Roman" w:hAnsi="Times New Roman" w:cs="Times New Roman"/>
          <w:sz w:val="24"/>
          <w:szCs w:val="24"/>
          <w:lang w:eastAsia="pt-BR"/>
        </w:rPr>
        <w:t>docilização</w:t>
      </w:r>
      <w:proofErr w:type="spellEnd"/>
      <w:r w:rsidRPr="00CE6C84">
        <w:rPr>
          <w:rFonts w:ascii="Times New Roman" w:eastAsia="Times New Roman" w:hAnsi="Times New Roman" w:cs="Times New Roman"/>
          <w:sz w:val="24"/>
          <w:szCs w:val="24"/>
          <w:lang w:eastAsia="pt-BR"/>
        </w:rPr>
        <w:t xml:space="preserve"> do corpo tem uma vantagem social e política sobre o suplício, porque este enfraquece ou destrói os recursos vitais. Já a </w:t>
      </w:r>
      <w:proofErr w:type="spellStart"/>
      <w:r w:rsidRPr="00CE6C84">
        <w:rPr>
          <w:rFonts w:ascii="Times New Roman" w:eastAsia="Times New Roman" w:hAnsi="Times New Roman" w:cs="Times New Roman"/>
          <w:sz w:val="24"/>
          <w:szCs w:val="24"/>
          <w:lang w:eastAsia="pt-BR"/>
        </w:rPr>
        <w:t>docilização</w:t>
      </w:r>
      <w:proofErr w:type="spellEnd"/>
      <w:r w:rsidRPr="00CE6C84">
        <w:rPr>
          <w:rFonts w:ascii="Times New Roman" w:eastAsia="Times New Roman" w:hAnsi="Times New Roman" w:cs="Times New Roman"/>
          <w:sz w:val="24"/>
          <w:szCs w:val="24"/>
          <w:lang w:eastAsia="pt-BR"/>
        </w:rPr>
        <w:t xml:space="preserve"> torna os corpos produtivos. A invenção-síntese desse processo, segundo Foucault, é o </w:t>
      </w:r>
      <w:proofErr w:type="spellStart"/>
      <w:r w:rsidRPr="00CE6C84">
        <w:rPr>
          <w:rFonts w:ascii="Times New Roman" w:eastAsia="Times New Roman" w:hAnsi="Times New Roman" w:cs="Times New Roman"/>
          <w:sz w:val="24"/>
          <w:szCs w:val="24"/>
          <w:lang w:eastAsia="pt-BR"/>
        </w:rPr>
        <w:t>panóptico</w:t>
      </w:r>
      <w:proofErr w:type="spellEnd"/>
      <w:r w:rsidRPr="00CE6C84">
        <w:rPr>
          <w:rFonts w:ascii="Times New Roman" w:eastAsia="Times New Roman" w:hAnsi="Times New Roman" w:cs="Times New Roman"/>
          <w:sz w:val="24"/>
          <w:szCs w:val="24"/>
          <w:lang w:eastAsia="pt-BR"/>
        </w:rPr>
        <w:t xml:space="preserve">, idealizado pelo filósofo inglês Jeremy </w:t>
      </w:r>
      <w:proofErr w:type="spellStart"/>
      <w:r w:rsidRPr="00CE6C84">
        <w:rPr>
          <w:rFonts w:ascii="Times New Roman" w:eastAsia="Times New Roman" w:hAnsi="Times New Roman" w:cs="Times New Roman"/>
          <w:sz w:val="24"/>
          <w:szCs w:val="24"/>
          <w:lang w:eastAsia="pt-BR"/>
        </w:rPr>
        <w:t>Bentham</w:t>
      </w:r>
      <w:proofErr w:type="spellEnd"/>
      <w:r w:rsidRPr="00CE6C84">
        <w:rPr>
          <w:rFonts w:ascii="Times New Roman" w:eastAsia="Times New Roman" w:hAnsi="Times New Roman" w:cs="Times New Roman"/>
          <w:sz w:val="24"/>
          <w:szCs w:val="24"/>
          <w:lang w:eastAsia="pt-BR"/>
        </w:rPr>
        <w:t xml:space="preserve"> (1748-1832): uma construção de vários compartimentos em forma </w:t>
      </w:r>
      <w:proofErr w:type="gramStart"/>
      <w:r w:rsidRPr="00CE6C84">
        <w:rPr>
          <w:rFonts w:ascii="Times New Roman" w:eastAsia="Times New Roman" w:hAnsi="Times New Roman" w:cs="Times New Roman"/>
          <w:sz w:val="24"/>
          <w:szCs w:val="24"/>
          <w:lang w:eastAsia="pt-BR"/>
        </w:rPr>
        <w:t>circular</w:t>
      </w:r>
      <w:proofErr w:type="gramEnd"/>
      <w:r w:rsidRPr="00CE6C84">
        <w:rPr>
          <w:rFonts w:ascii="Times New Roman" w:eastAsia="Times New Roman" w:hAnsi="Times New Roman" w:cs="Times New Roman"/>
          <w:sz w:val="24"/>
          <w:szCs w:val="24"/>
          <w:lang w:eastAsia="pt-BR"/>
        </w:rPr>
        <w:t xml:space="preserve">, com uma torre de vigilância no centro. Embora não tenha sido concretizado imediatamente, o </w:t>
      </w:r>
      <w:proofErr w:type="spellStart"/>
      <w:r w:rsidRPr="00CE6C84">
        <w:rPr>
          <w:rFonts w:ascii="Times New Roman" w:eastAsia="Times New Roman" w:hAnsi="Times New Roman" w:cs="Times New Roman"/>
          <w:sz w:val="24"/>
          <w:szCs w:val="24"/>
          <w:lang w:eastAsia="pt-BR"/>
        </w:rPr>
        <w:t>panóptico</w:t>
      </w:r>
      <w:proofErr w:type="spellEnd"/>
      <w:r w:rsidRPr="00CE6C84">
        <w:rPr>
          <w:rFonts w:ascii="Times New Roman" w:eastAsia="Times New Roman" w:hAnsi="Times New Roman" w:cs="Times New Roman"/>
          <w:sz w:val="24"/>
          <w:szCs w:val="24"/>
          <w:lang w:eastAsia="pt-BR"/>
        </w:rPr>
        <w:t xml:space="preserve"> inspirou o projeto arquitetônico de inúmeras prisões, fábricas, asilos e escolas. Uma das muitas "vantagens" apresentadas pelo aparelho para o funcionamento da disciplina é que as pessoas distribuídas no círculo não têm como ver se há alguém ou não na torre. Por isso, internalizam a disciplina. Ampliada a situação para o âmbito social, a disciplina se exerce por meio de redes invisíveis e acaba ganhando aparência de naturalidade.</w:t>
      </w:r>
    </w:p>
    <w:p w:rsidR="00CE6C84" w:rsidRPr="00CE6C84" w:rsidRDefault="00CE6C84" w:rsidP="00CE6C84">
      <w:pPr>
        <w:spacing w:before="100" w:beforeAutospacing="1" w:after="100" w:afterAutospacing="1" w:line="240" w:lineRule="auto"/>
        <w:jc w:val="both"/>
        <w:outlineLvl w:val="2"/>
        <w:rPr>
          <w:rFonts w:ascii="Times New Roman" w:eastAsia="Times New Roman" w:hAnsi="Times New Roman" w:cs="Times New Roman"/>
          <w:b/>
          <w:bCs/>
          <w:sz w:val="27"/>
          <w:szCs w:val="27"/>
          <w:lang w:eastAsia="pt-BR"/>
        </w:rPr>
      </w:pPr>
      <w:r w:rsidRPr="00CE6C84">
        <w:rPr>
          <w:rFonts w:ascii="Times New Roman" w:eastAsia="Times New Roman" w:hAnsi="Times New Roman" w:cs="Times New Roman"/>
          <w:b/>
          <w:bCs/>
          <w:sz w:val="27"/>
          <w:szCs w:val="27"/>
          <w:lang w:eastAsia="pt-BR"/>
        </w:rPr>
        <w:t>Para pensar</w:t>
      </w:r>
    </w:p>
    <w:p w:rsidR="00CE6C84" w:rsidRPr="00CE6C84" w:rsidRDefault="00CE6C84" w:rsidP="00CE6C8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E6C84">
        <w:rPr>
          <w:rFonts w:ascii="Times New Roman" w:eastAsia="Times New Roman" w:hAnsi="Times New Roman" w:cs="Times New Roman"/>
          <w:sz w:val="24"/>
          <w:szCs w:val="24"/>
          <w:lang w:eastAsia="pt-BR"/>
        </w:rPr>
        <w:t>É comum a educação ser encarada como um valor único, invariável e redentor. Mas Foucault a via enredada em seu contexto cultural. Por isso, o ensino que em uma época é considerado a salvação do ser humano, em outra pode ser visto como nocivo. Você já pensou nas implicações políticas e sociais da educação atual, com base em sua experiência? O professor brasileiro leva em conta as conclusões ao planejar o trabalho em sala de aula?</w:t>
      </w:r>
    </w:p>
    <w:p w:rsidR="00CB22B2" w:rsidRDefault="00CE6C84" w:rsidP="00CE6C84">
      <w:pPr>
        <w:jc w:val="both"/>
      </w:pPr>
      <w:hyperlink r:id="rId5" w:history="1">
        <w:r w:rsidRPr="0055566E">
          <w:rPr>
            <w:rStyle w:val="Hyperlink"/>
          </w:rPr>
          <w:t>http://educarparacrescer.abril.com.br/aprendizagem/michel-foucault-307907.shtml</w:t>
        </w:r>
      </w:hyperlink>
      <w:r>
        <w:t xml:space="preserve"> em 7.102015</w:t>
      </w:r>
    </w:p>
    <w:sectPr w:rsidR="00CB22B2" w:rsidSect="00CB22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CE6C84"/>
    <w:rsid w:val="000D4F13"/>
    <w:rsid w:val="00416831"/>
    <w:rsid w:val="00CB22B2"/>
    <w:rsid w:val="00CE6C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B2"/>
  </w:style>
  <w:style w:type="paragraph" w:styleId="Ttulo1">
    <w:name w:val="heading 1"/>
    <w:basedOn w:val="Normal"/>
    <w:link w:val="Ttulo1Char"/>
    <w:uiPriority w:val="9"/>
    <w:qFormat/>
    <w:rsid w:val="00CE6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CE6C8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6C84"/>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CE6C84"/>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CE6C84"/>
    <w:rPr>
      <w:color w:val="0000FF"/>
      <w:u w:val="single"/>
    </w:rPr>
  </w:style>
  <w:style w:type="paragraph" w:styleId="NormalWeb">
    <w:name w:val="Normal (Web)"/>
    <w:basedOn w:val="Normal"/>
    <w:uiPriority w:val="99"/>
    <w:semiHidden/>
    <w:unhideWhenUsed/>
    <w:rsid w:val="00CE6C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6C84"/>
    <w:rPr>
      <w:b/>
      <w:bCs/>
    </w:rPr>
  </w:style>
</w:styles>
</file>

<file path=word/webSettings.xml><?xml version="1.0" encoding="utf-8"?>
<w:webSettings xmlns:r="http://schemas.openxmlformats.org/officeDocument/2006/relationships" xmlns:w="http://schemas.openxmlformats.org/wordprocessingml/2006/main">
  <w:divs>
    <w:div w:id="844369551">
      <w:bodyDiv w:val="1"/>
      <w:marLeft w:val="0"/>
      <w:marRight w:val="0"/>
      <w:marTop w:val="0"/>
      <w:marBottom w:val="0"/>
      <w:divBdr>
        <w:top w:val="none" w:sz="0" w:space="0" w:color="auto"/>
        <w:left w:val="none" w:sz="0" w:space="0" w:color="auto"/>
        <w:bottom w:val="none" w:sz="0" w:space="0" w:color="auto"/>
        <w:right w:val="none" w:sz="0" w:space="0" w:color="auto"/>
      </w:divBdr>
      <w:divsChild>
        <w:div w:id="1163088402">
          <w:marLeft w:val="0"/>
          <w:marRight w:val="0"/>
          <w:marTop w:val="0"/>
          <w:marBottom w:val="0"/>
          <w:divBdr>
            <w:top w:val="none" w:sz="0" w:space="0" w:color="auto"/>
            <w:left w:val="none" w:sz="0" w:space="0" w:color="auto"/>
            <w:bottom w:val="none" w:sz="0" w:space="0" w:color="auto"/>
            <w:right w:val="none" w:sz="0" w:space="0" w:color="auto"/>
          </w:divBdr>
        </w:div>
        <w:div w:id="123935797">
          <w:marLeft w:val="0"/>
          <w:marRight w:val="0"/>
          <w:marTop w:val="0"/>
          <w:marBottom w:val="0"/>
          <w:divBdr>
            <w:top w:val="none" w:sz="0" w:space="0" w:color="auto"/>
            <w:left w:val="none" w:sz="0" w:space="0" w:color="auto"/>
            <w:bottom w:val="none" w:sz="0" w:space="0" w:color="auto"/>
            <w:right w:val="none" w:sz="0" w:space="0" w:color="auto"/>
          </w:divBdr>
          <w:divsChild>
            <w:div w:id="413819752">
              <w:marLeft w:val="0"/>
              <w:marRight w:val="0"/>
              <w:marTop w:val="0"/>
              <w:marBottom w:val="0"/>
              <w:divBdr>
                <w:top w:val="none" w:sz="0" w:space="0" w:color="auto"/>
                <w:left w:val="none" w:sz="0" w:space="0" w:color="auto"/>
                <w:bottom w:val="none" w:sz="0" w:space="0" w:color="auto"/>
                <w:right w:val="none" w:sz="0" w:space="0" w:color="auto"/>
              </w:divBdr>
            </w:div>
            <w:div w:id="856233020">
              <w:marLeft w:val="0"/>
              <w:marRight w:val="0"/>
              <w:marTop w:val="0"/>
              <w:marBottom w:val="0"/>
              <w:divBdr>
                <w:top w:val="none" w:sz="0" w:space="0" w:color="auto"/>
                <w:left w:val="none" w:sz="0" w:space="0" w:color="auto"/>
                <w:bottom w:val="none" w:sz="0" w:space="0" w:color="auto"/>
                <w:right w:val="none" w:sz="0" w:space="0" w:color="auto"/>
              </w:divBdr>
              <w:divsChild>
                <w:div w:id="714890885">
                  <w:marLeft w:val="0"/>
                  <w:marRight w:val="0"/>
                  <w:marTop w:val="0"/>
                  <w:marBottom w:val="0"/>
                  <w:divBdr>
                    <w:top w:val="none" w:sz="0" w:space="0" w:color="auto"/>
                    <w:left w:val="none" w:sz="0" w:space="0" w:color="auto"/>
                    <w:bottom w:val="none" w:sz="0" w:space="0" w:color="auto"/>
                    <w:right w:val="none" w:sz="0" w:space="0" w:color="auto"/>
                  </w:divBdr>
                </w:div>
                <w:div w:id="685055923">
                  <w:marLeft w:val="0"/>
                  <w:marRight w:val="0"/>
                  <w:marTop w:val="0"/>
                  <w:marBottom w:val="0"/>
                  <w:divBdr>
                    <w:top w:val="none" w:sz="0" w:space="0" w:color="auto"/>
                    <w:left w:val="none" w:sz="0" w:space="0" w:color="auto"/>
                    <w:bottom w:val="none" w:sz="0" w:space="0" w:color="auto"/>
                    <w:right w:val="none" w:sz="0" w:space="0" w:color="auto"/>
                  </w:divBdr>
                </w:div>
              </w:divsChild>
            </w:div>
            <w:div w:id="793525707">
              <w:marLeft w:val="0"/>
              <w:marRight w:val="0"/>
              <w:marTop w:val="0"/>
              <w:marBottom w:val="0"/>
              <w:divBdr>
                <w:top w:val="none" w:sz="0" w:space="0" w:color="auto"/>
                <w:left w:val="none" w:sz="0" w:space="0" w:color="auto"/>
                <w:bottom w:val="none" w:sz="0" w:space="0" w:color="auto"/>
                <w:right w:val="none" w:sz="0" w:space="0" w:color="auto"/>
              </w:divBdr>
              <w:divsChild>
                <w:div w:id="1649899251">
                  <w:marLeft w:val="0"/>
                  <w:marRight w:val="0"/>
                  <w:marTop w:val="0"/>
                  <w:marBottom w:val="0"/>
                  <w:divBdr>
                    <w:top w:val="none" w:sz="0" w:space="0" w:color="auto"/>
                    <w:left w:val="none" w:sz="0" w:space="0" w:color="auto"/>
                    <w:bottom w:val="none" w:sz="0" w:space="0" w:color="auto"/>
                    <w:right w:val="none" w:sz="0" w:space="0" w:color="auto"/>
                  </w:divBdr>
                </w:div>
                <w:div w:id="1959682386">
                  <w:marLeft w:val="0"/>
                  <w:marRight w:val="0"/>
                  <w:marTop w:val="0"/>
                  <w:marBottom w:val="0"/>
                  <w:divBdr>
                    <w:top w:val="none" w:sz="0" w:space="0" w:color="auto"/>
                    <w:left w:val="none" w:sz="0" w:space="0" w:color="auto"/>
                    <w:bottom w:val="none" w:sz="0" w:space="0" w:color="auto"/>
                    <w:right w:val="none" w:sz="0" w:space="0" w:color="auto"/>
                  </w:divBdr>
                </w:div>
              </w:divsChild>
            </w:div>
            <w:div w:id="692733391">
              <w:marLeft w:val="0"/>
              <w:marRight w:val="0"/>
              <w:marTop w:val="0"/>
              <w:marBottom w:val="0"/>
              <w:divBdr>
                <w:top w:val="none" w:sz="0" w:space="0" w:color="auto"/>
                <w:left w:val="none" w:sz="0" w:space="0" w:color="auto"/>
                <w:bottom w:val="none" w:sz="0" w:space="0" w:color="auto"/>
                <w:right w:val="none" w:sz="0" w:space="0" w:color="auto"/>
              </w:divBdr>
              <w:divsChild>
                <w:div w:id="1017268620">
                  <w:marLeft w:val="0"/>
                  <w:marRight w:val="0"/>
                  <w:marTop w:val="0"/>
                  <w:marBottom w:val="0"/>
                  <w:divBdr>
                    <w:top w:val="none" w:sz="0" w:space="0" w:color="auto"/>
                    <w:left w:val="none" w:sz="0" w:space="0" w:color="auto"/>
                    <w:bottom w:val="none" w:sz="0" w:space="0" w:color="auto"/>
                    <w:right w:val="none" w:sz="0" w:space="0" w:color="auto"/>
                  </w:divBdr>
                  <w:divsChild>
                    <w:div w:id="849106998">
                      <w:marLeft w:val="0"/>
                      <w:marRight w:val="0"/>
                      <w:marTop w:val="0"/>
                      <w:marBottom w:val="0"/>
                      <w:divBdr>
                        <w:top w:val="none" w:sz="0" w:space="0" w:color="auto"/>
                        <w:left w:val="none" w:sz="0" w:space="0" w:color="auto"/>
                        <w:bottom w:val="none" w:sz="0" w:space="0" w:color="auto"/>
                        <w:right w:val="none" w:sz="0" w:space="0" w:color="auto"/>
                      </w:divBdr>
                    </w:div>
                    <w:div w:id="635187857">
                      <w:marLeft w:val="0"/>
                      <w:marRight w:val="0"/>
                      <w:marTop w:val="0"/>
                      <w:marBottom w:val="0"/>
                      <w:divBdr>
                        <w:top w:val="none" w:sz="0" w:space="0" w:color="auto"/>
                        <w:left w:val="none" w:sz="0" w:space="0" w:color="auto"/>
                        <w:bottom w:val="none" w:sz="0" w:space="0" w:color="auto"/>
                        <w:right w:val="none" w:sz="0" w:space="0" w:color="auto"/>
                      </w:divBdr>
                    </w:div>
                    <w:div w:id="1349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carparacrescer.abril.com.br/aprendizagem/michel-foucault-307907.shtml"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1287</Words>
  <Characters>6956</Characters>
  <Application>Microsoft Office Word</Application>
  <DocSecurity>0</DocSecurity>
  <Lines>57</Lines>
  <Paragraphs>16</Paragraphs>
  <ScaleCrop>false</ScaleCrop>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Tutores_2</dc:creator>
  <cp:lastModifiedBy>Tutores_2</cp:lastModifiedBy>
  <cp:revision>1</cp:revision>
  <dcterms:created xsi:type="dcterms:W3CDTF">2015-10-07T14:18:00Z</dcterms:created>
  <dcterms:modified xsi:type="dcterms:W3CDTF">2015-10-07T14:21:00Z</dcterms:modified>
</cp:coreProperties>
</file>